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B2" w:rsidRPr="00757F50" w:rsidRDefault="008D6938" w:rsidP="00DE1A29">
      <w:pPr>
        <w:pBdr>
          <w:bottom w:val="single" w:sz="4" w:space="1" w:color="auto"/>
        </w:pBdr>
        <w:spacing w:after="0"/>
        <w:rPr>
          <w:sz w:val="28"/>
          <w:lang w:val="en-US"/>
        </w:rPr>
      </w:pPr>
      <w:r>
        <w:rPr>
          <w:sz w:val="28"/>
          <w:lang w:val="en-US"/>
        </w:rPr>
        <w:t>Good</w:t>
      </w:r>
      <w:r w:rsidR="00516397" w:rsidRPr="00757F50">
        <w:rPr>
          <w:sz w:val="28"/>
          <w:lang w:val="en-US"/>
        </w:rPr>
        <w:t xml:space="preserve"> practices</w:t>
      </w:r>
    </w:p>
    <w:p w:rsidR="00BB32DA" w:rsidRPr="00BB32DA" w:rsidRDefault="00BB32DA" w:rsidP="00BB32DA">
      <w:pPr>
        <w:spacing w:after="0" w:line="240" w:lineRule="auto"/>
        <w:rPr>
          <w:sz w:val="8"/>
          <w:highlight w:val="yellow"/>
          <w:lang w:val="en-US"/>
        </w:rPr>
      </w:pPr>
    </w:p>
    <w:p w:rsidR="001D7901" w:rsidRPr="00757F50" w:rsidRDefault="00A6737F" w:rsidP="006E40CC">
      <w:pPr>
        <w:spacing w:line="240" w:lineRule="auto"/>
        <w:rPr>
          <w:lang w:val="en-US"/>
        </w:rPr>
      </w:pPr>
      <w:r w:rsidRPr="00A6737F">
        <w:rPr>
          <w:highlight w:val="yellow"/>
          <w:lang w:val="en-US"/>
        </w:rPr>
        <w:t xml:space="preserve">Please, fill </w:t>
      </w:r>
      <w:r w:rsidR="00BB32DA">
        <w:rPr>
          <w:highlight w:val="yellow"/>
          <w:lang w:val="en-US"/>
        </w:rPr>
        <w:t>out</w:t>
      </w:r>
      <w:bookmarkStart w:id="0" w:name="_GoBack"/>
      <w:bookmarkEnd w:id="0"/>
      <w:r w:rsidRPr="00A6737F">
        <w:rPr>
          <w:highlight w:val="yellow"/>
          <w:lang w:val="en-US"/>
        </w:rPr>
        <w:t xml:space="preserve"> the for</w:t>
      </w:r>
      <w:r>
        <w:rPr>
          <w:highlight w:val="yellow"/>
          <w:lang w:val="en-US"/>
        </w:rPr>
        <w:t>m and bring it with you at the W</w:t>
      </w:r>
      <w:r w:rsidRPr="00A6737F">
        <w:rPr>
          <w:highlight w:val="yellow"/>
          <w:lang w:val="en-US"/>
        </w:rPr>
        <w:t>orkshop</w:t>
      </w:r>
      <w:r>
        <w:rPr>
          <w:highlight w:val="yellow"/>
          <w:lang w:val="en-US"/>
        </w:rPr>
        <w:t xml:space="preserve"> in Atlanta on September 20, 2016</w:t>
      </w:r>
      <w:r w:rsidRPr="00A6737F">
        <w:rPr>
          <w:highlight w:val="yellow"/>
          <w:lang w:val="en-US"/>
        </w:rPr>
        <w:t>.</w:t>
      </w:r>
    </w:p>
    <w:p w:rsidR="004E267F" w:rsidRDefault="001D7901" w:rsidP="006E40CC">
      <w:pPr>
        <w:spacing w:line="240" w:lineRule="auto"/>
        <w:rPr>
          <w:lang w:val="en-US"/>
        </w:rPr>
      </w:pPr>
      <w:r w:rsidRPr="00B81691">
        <w:rPr>
          <w:u w:val="single"/>
          <w:lang w:val="en-US"/>
        </w:rPr>
        <w:t>Context:</w:t>
      </w:r>
      <w:r w:rsidRPr="001D7901">
        <w:rPr>
          <w:lang w:val="en-US"/>
        </w:rPr>
        <w:t xml:space="preserve"> The good practices will </w:t>
      </w:r>
      <w:r>
        <w:rPr>
          <w:lang w:val="en-US"/>
        </w:rPr>
        <w:t>be used as</w:t>
      </w:r>
      <w:r w:rsidR="00F265E3">
        <w:rPr>
          <w:lang w:val="en-US"/>
        </w:rPr>
        <w:t xml:space="preserve"> the</w:t>
      </w:r>
      <w:r w:rsidR="004F6C2F">
        <w:rPr>
          <w:lang w:val="en-US"/>
        </w:rPr>
        <w:t xml:space="preserve"> basis</w:t>
      </w:r>
      <w:r>
        <w:rPr>
          <w:lang w:val="en-US"/>
        </w:rPr>
        <w:t xml:space="preserve"> for the exchanges and the lessons learned during the </w:t>
      </w:r>
      <w:r w:rsidR="00117BDF">
        <w:rPr>
          <w:lang w:val="en-US"/>
        </w:rPr>
        <w:t>Workshop to be held in Atlanta on September 20, 2016 and the following working sessions</w:t>
      </w:r>
      <w:r>
        <w:rPr>
          <w:lang w:val="en-US"/>
        </w:rPr>
        <w:t xml:space="preserve">. </w:t>
      </w:r>
      <w:r w:rsidR="00370D4A">
        <w:rPr>
          <w:lang w:val="en-US"/>
        </w:rPr>
        <w:t>Since the purpose</w:t>
      </w:r>
      <w:r w:rsidR="004E267F">
        <w:rPr>
          <w:lang w:val="en-US"/>
        </w:rPr>
        <w:t xml:space="preserve"> </w:t>
      </w:r>
      <w:r w:rsidR="009C1B43">
        <w:rPr>
          <w:lang w:val="en-US"/>
        </w:rPr>
        <w:t xml:space="preserve">of this work </w:t>
      </w:r>
      <w:r w:rsidR="004E267F">
        <w:rPr>
          <w:lang w:val="en-US"/>
        </w:rPr>
        <w:t xml:space="preserve">is </w:t>
      </w:r>
      <w:r w:rsidR="004E267F" w:rsidRPr="00AD780E">
        <w:rPr>
          <w:lang w:val="en-US"/>
        </w:rPr>
        <w:t xml:space="preserve">to </w:t>
      </w:r>
      <w:r w:rsidR="00487968" w:rsidRPr="00AD780E">
        <w:rPr>
          <w:lang w:val="en-US"/>
        </w:rPr>
        <w:t xml:space="preserve">make recommendations that are </w:t>
      </w:r>
      <w:r w:rsidR="00056CF5" w:rsidRPr="00AD780E">
        <w:rPr>
          <w:lang w:val="en-US"/>
        </w:rPr>
        <w:t xml:space="preserve">as </w:t>
      </w:r>
      <w:r w:rsidR="004E267F" w:rsidRPr="00AD780E">
        <w:rPr>
          <w:lang w:val="en-US"/>
        </w:rPr>
        <w:t>operational</w:t>
      </w:r>
      <w:r w:rsidR="00056CF5">
        <w:rPr>
          <w:lang w:val="en-US"/>
        </w:rPr>
        <w:t xml:space="preserve"> as possible</w:t>
      </w:r>
      <w:r w:rsidR="004E267F">
        <w:rPr>
          <w:lang w:val="en-US"/>
        </w:rPr>
        <w:t xml:space="preserve">, </w:t>
      </w:r>
      <w:r w:rsidR="00F10820">
        <w:rPr>
          <w:lang w:val="en-US"/>
        </w:rPr>
        <w:t>each</w:t>
      </w:r>
      <w:r w:rsidR="004E267F">
        <w:rPr>
          <w:lang w:val="en-US"/>
        </w:rPr>
        <w:t xml:space="preserve"> good practice </w:t>
      </w:r>
      <w:r w:rsidR="00487968">
        <w:rPr>
          <w:lang w:val="en-US"/>
        </w:rPr>
        <w:t xml:space="preserve">should be </w:t>
      </w:r>
      <w:r w:rsidR="00056CF5">
        <w:rPr>
          <w:lang w:val="en-US"/>
        </w:rPr>
        <w:t>selected</w:t>
      </w:r>
      <w:r w:rsidR="00AD780E">
        <w:rPr>
          <w:lang w:val="en-US"/>
        </w:rPr>
        <w:t>,</w:t>
      </w:r>
      <w:r w:rsidR="00F10820">
        <w:rPr>
          <w:lang w:val="en-US"/>
        </w:rPr>
        <w:t xml:space="preserve"> </w:t>
      </w:r>
      <w:r w:rsidR="00487968">
        <w:rPr>
          <w:lang w:val="en-US"/>
        </w:rPr>
        <w:t xml:space="preserve">keeping in mind that </w:t>
      </w:r>
      <w:r w:rsidR="00F10820">
        <w:rPr>
          <w:lang w:val="en-US"/>
        </w:rPr>
        <w:t>it</w:t>
      </w:r>
      <w:r w:rsidR="00487968">
        <w:rPr>
          <w:lang w:val="en-US"/>
        </w:rPr>
        <w:t xml:space="preserve"> will have to be</w:t>
      </w:r>
      <w:r w:rsidR="004E267F">
        <w:rPr>
          <w:lang w:val="en-US"/>
        </w:rPr>
        <w:t xml:space="preserve"> applicable to the airport</w:t>
      </w:r>
      <w:r w:rsidR="004F6C2F">
        <w:rPr>
          <w:lang w:val="en-US"/>
        </w:rPr>
        <w:t xml:space="preserve"> “test”</w:t>
      </w:r>
      <w:r w:rsidR="004E267F">
        <w:rPr>
          <w:lang w:val="en-US"/>
        </w:rPr>
        <w:t xml:space="preserve"> area </w:t>
      </w:r>
      <w:r w:rsidR="004F6C2F">
        <w:rPr>
          <w:lang w:val="en-US"/>
        </w:rPr>
        <w:t>during our</w:t>
      </w:r>
      <w:r w:rsidR="004E267F">
        <w:rPr>
          <w:lang w:val="en-US"/>
        </w:rPr>
        <w:t xml:space="preserve"> last workshop in 2017. </w:t>
      </w:r>
      <w:r w:rsidR="00F10820" w:rsidRPr="00F10820">
        <w:rPr>
          <w:lang w:val="en-US"/>
        </w:rPr>
        <w:t xml:space="preserve"> </w:t>
      </w:r>
      <w:r w:rsidR="00F10820">
        <w:rPr>
          <w:lang w:val="en-US"/>
        </w:rPr>
        <w:t>In order to help you chose your own best practices, w</w:t>
      </w:r>
      <w:r w:rsidR="004E267F">
        <w:rPr>
          <w:lang w:val="en-US"/>
        </w:rPr>
        <w:t>e</w:t>
      </w:r>
      <w:r w:rsidR="004F6C2F">
        <w:rPr>
          <w:lang w:val="en-US"/>
        </w:rPr>
        <w:t xml:space="preserve"> </w:t>
      </w:r>
      <w:r w:rsidR="00370D4A">
        <w:rPr>
          <w:lang w:val="en-US"/>
        </w:rPr>
        <w:t>suggest</w:t>
      </w:r>
      <w:r w:rsidR="00F37A1F">
        <w:rPr>
          <w:lang w:val="en-US"/>
        </w:rPr>
        <w:t xml:space="preserve"> that you consider the following</w:t>
      </w:r>
      <w:r w:rsidR="00370D4A">
        <w:rPr>
          <w:lang w:val="en-US"/>
        </w:rPr>
        <w:t xml:space="preserve"> </w:t>
      </w:r>
      <w:r w:rsidR="004F6C2F">
        <w:rPr>
          <w:lang w:val="en-US"/>
        </w:rPr>
        <w:t>criteria</w:t>
      </w:r>
      <w:r w:rsidR="004E267F">
        <w:rPr>
          <w:lang w:val="en-US"/>
        </w:rPr>
        <w:t>:</w:t>
      </w:r>
    </w:p>
    <w:p w:rsidR="00E4146E" w:rsidRDefault="00315997" w:rsidP="006E40CC">
      <w:pPr>
        <w:pStyle w:val="Prrafodelista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Initiative or action </w:t>
      </w:r>
      <w:r w:rsidR="00E4146E">
        <w:rPr>
          <w:lang w:val="en-US"/>
        </w:rPr>
        <w:t>that can be generalized and ap</w:t>
      </w:r>
      <w:r w:rsidR="00F37A1F">
        <w:rPr>
          <w:lang w:val="en-US"/>
        </w:rPr>
        <w:t>plicable to other airport areas</w:t>
      </w:r>
    </w:p>
    <w:p w:rsidR="001D7901" w:rsidRDefault="00174F5A" w:rsidP="006E40CC">
      <w:pPr>
        <w:pStyle w:val="Prrafodelista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Initiative or action tackling one or several </w:t>
      </w:r>
      <w:r w:rsidR="00E4146E">
        <w:rPr>
          <w:lang w:val="en-US"/>
        </w:rPr>
        <w:t xml:space="preserve">of the </w:t>
      </w:r>
      <w:hyperlink r:id="rId8" w:history="1">
        <w:r w:rsidRPr="003E7D09">
          <w:rPr>
            <w:rStyle w:val="Hipervnculo"/>
            <w:lang w:val="en-US"/>
          </w:rPr>
          <w:t xml:space="preserve">10 </w:t>
        </w:r>
        <w:r w:rsidR="00E4146E" w:rsidRPr="003E7D09">
          <w:rPr>
            <w:rStyle w:val="Hipervnculo"/>
            <w:lang w:val="en-US"/>
          </w:rPr>
          <w:t>themes</w:t>
        </w:r>
        <w:r w:rsidR="00F37A1F" w:rsidRPr="003E7D09">
          <w:rPr>
            <w:rStyle w:val="Hipervnculo"/>
            <w:lang w:val="en-US"/>
          </w:rPr>
          <w:t xml:space="preserve"> </w:t>
        </w:r>
        <w:r w:rsidRPr="003E7D09">
          <w:rPr>
            <w:rStyle w:val="Hipervnculo"/>
            <w:lang w:val="en-US"/>
          </w:rPr>
          <w:t>selected</w:t>
        </w:r>
      </w:hyperlink>
      <w:r>
        <w:rPr>
          <w:lang w:val="en-US"/>
        </w:rPr>
        <w:t xml:space="preserve"> in </w:t>
      </w:r>
      <w:r w:rsidR="00481A51">
        <w:rPr>
          <w:lang w:val="en-US"/>
        </w:rPr>
        <w:t>the logic tree</w:t>
      </w:r>
    </w:p>
    <w:p w:rsidR="00481A51" w:rsidRDefault="004C329A" w:rsidP="006E40CC">
      <w:pPr>
        <w:pStyle w:val="Prrafodelista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Initiative or action involving </w:t>
      </w:r>
      <w:r w:rsidR="00A52A11">
        <w:rPr>
          <w:lang w:val="en-US"/>
        </w:rPr>
        <w:t>a wide</w:t>
      </w:r>
      <w:r w:rsidR="00CC702C">
        <w:rPr>
          <w:lang w:val="en-US"/>
        </w:rPr>
        <w:t xml:space="preserve"> range of beneficiaries</w:t>
      </w:r>
      <w:r w:rsidR="00A52A11">
        <w:rPr>
          <w:lang w:val="en-US"/>
        </w:rPr>
        <w:t xml:space="preserve"> (no</w:t>
      </w:r>
      <w:r w:rsidR="005C06BA">
        <w:rPr>
          <w:lang w:val="en-US"/>
        </w:rPr>
        <w:t xml:space="preserve"> micro-projects)</w:t>
      </w:r>
    </w:p>
    <w:p w:rsidR="005C06BA" w:rsidRDefault="005C06BA" w:rsidP="006E40CC">
      <w:pPr>
        <w:pStyle w:val="Prrafodelista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Initiative or action tackling </w:t>
      </w:r>
      <w:r w:rsidR="00A52A11">
        <w:rPr>
          <w:lang w:val="en-US"/>
        </w:rPr>
        <w:t xml:space="preserve">important issues (no minor </w:t>
      </w:r>
      <w:r>
        <w:rPr>
          <w:lang w:val="en-US"/>
        </w:rPr>
        <w:t>projects)</w:t>
      </w:r>
    </w:p>
    <w:tbl>
      <w:tblPr>
        <w:tblStyle w:val="Cuadrculamedia1-nfasis5"/>
        <w:tblpPr w:leftFromText="141" w:rightFromText="141" w:vertAnchor="page" w:horzAnchor="margin" w:tblpY="5751"/>
        <w:tblW w:w="4982" w:type="pct"/>
        <w:tblLayout w:type="fixed"/>
        <w:tblLook w:val="04A0" w:firstRow="1" w:lastRow="0" w:firstColumn="1" w:lastColumn="0" w:noHBand="0" w:noVBand="1"/>
      </w:tblPr>
      <w:tblGrid>
        <w:gridCol w:w="2906"/>
        <w:gridCol w:w="6349"/>
      </w:tblGrid>
      <w:tr w:rsidR="00574346" w:rsidTr="0057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Default="00574346" w:rsidP="005743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Action (</w:t>
            </w:r>
            <w:proofErr w:type="spellStart"/>
            <w:r>
              <w:rPr>
                <w:rFonts w:eastAsiaTheme="minorEastAsia"/>
              </w:rPr>
              <w:t>title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Default="00574346" w:rsidP="0057434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Theme</w:t>
            </w:r>
            <w:proofErr w:type="spellEnd"/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Default="00574346" w:rsidP="005743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Place</w:t>
            </w:r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RPr="00117BDF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516397" w:rsidRDefault="00574346" w:rsidP="00574346">
            <w:pPr>
              <w:rPr>
                <w:rFonts w:eastAsiaTheme="minorEastAsia"/>
                <w:lang w:val="en-US"/>
              </w:rPr>
            </w:pPr>
            <w:r w:rsidRPr="00516397">
              <w:rPr>
                <w:rFonts w:eastAsiaTheme="minorEastAsia"/>
                <w:lang w:val="en-US"/>
              </w:rPr>
              <w:t>Nature of the project leader</w:t>
            </w:r>
          </w:p>
        </w:tc>
        <w:tc>
          <w:tcPr>
            <w:tcW w:w="3430" w:type="pct"/>
          </w:tcPr>
          <w:p w:rsidR="00574346" w:rsidRPr="00516397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Default="00574346" w:rsidP="005743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Original </w:t>
            </w:r>
            <w:proofErr w:type="spellStart"/>
            <w:r>
              <w:rPr>
                <w:rFonts w:eastAsiaTheme="minorEastAsia"/>
              </w:rPr>
              <w:t>needs</w:t>
            </w:r>
            <w:proofErr w:type="spellEnd"/>
            <w:r>
              <w:rPr>
                <w:rFonts w:eastAsiaTheme="minorEastAsia"/>
              </w:rPr>
              <w:t xml:space="preserve"> and </w:t>
            </w:r>
            <w:proofErr w:type="spellStart"/>
            <w:r>
              <w:rPr>
                <w:rFonts w:eastAsiaTheme="minorEastAsia"/>
              </w:rPr>
              <w:t>context</w:t>
            </w:r>
            <w:proofErr w:type="spellEnd"/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RPr="00117BDF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516397" w:rsidRDefault="00574346" w:rsidP="00574346">
            <w:pPr>
              <w:rPr>
                <w:rFonts w:eastAsiaTheme="minorEastAsia"/>
                <w:lang w:val="en-US"/>
              </w:rPr>
            </w:pPr>
            <w:r w:rsidRPr="00516397">
              <w:rPr>
                <w:rFonts w:eastAsiaTheme="minorEastAsia"/>
                <w:lang w:val="en-US"/>
              </w:rPr>
              <w:t>Specific objectives of the action</w:t>
            </w:r>
          </w:p>
        </w:tc>
        <w:tc>
          <w:tcPr>
            <w:tcW w:w="3430" w:type="pct"/>
          </w:tcPr>
          <w:p w:rsidR="00574346" w:rsidRPr="00516397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Default="00574346" w:rsidP="0057434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Beneficiary</w:t>
            </w:r>
            <w:proofErr w:type="spellEnd"/>
            <w:r>
              <w:rPr>
                <w:rFonts w:eastAsiaTheme="minorEastAsia"/>
              </w:rPr>
              <w:t xml:space="preserve"> population</w:t>
            </w:r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RPr="00F37A1F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516397" w:rsidRDefault="00574346" w:rsidP="00574346">
            <w:pPr>
              <w:rPr>
                <w:rFonts w:eastAsiaTheme="minorEastAsia"/>
                <w:lang w:val="en-US"/>
              </w:rPr>
            </w:pPr>
            <w:r w:rsidRPr="00516397">
              <w:rPr>
                <w:rFonts w:eastAsiaTheme="minorEastAsia"/>
                <w:lang w:val="en-US"/>
              </w:rPr>
              <w:t>Approximate number of beneficiaries</w:t>
            </w:r>
          </w:p>
        </w:tc>
        <w:tc>
          <w:tcPr>
            <w:tcW w:w="3430" w:type="pct"/>
          </w:tcPr>
          <w:p w:rsidR="00574346" w:rsidRPr="00516397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RPr="00F37A1F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F37A1F" w:rsidRDefault="00574346" w:rsidP="00574346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Action </w:t>
            </w:r>
            <w:r w:rsidRPr="00174F5A">
              <w:rPr>
                <w:rFonts w:eastAsiaTheme="minorEastAsia"/>
                <w:lang w:val="en-US"/>
              </w:rPr>
              <w:t>s</w:t>
            </w:r>
            <w:r w:rsidRPr="00F37A1F">
              <w:rPr>
                <w:rFonts w:eastAsiaTheme="minorEastAsia"/>
                <w:lang w:val="en-US"/>
              </w:rPr>
              <w:t xml:space="preserve">teering process </w:t>
            </w:r>
          </w:p>
        </w:tc>
        <w:tc>
          <w:tcPr>
            <w:tcW w:w="3430" w:type="pct"/>
          </w:tcPr>
          <w:p w:rsidR="00574346" w:rsidRPr="00F37A1F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RPr="00117BDF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516397" w:rsidRDefault="00574346" w:rsidP="00574346">
            <w:pPr>
              <w:rPr>
                <w:rFonts w:eastAsiaTheme="minorEastAsia"/>
                <w:lang w:val="en-US"/>
              </w:rPr>
            </w:pPr>
            <w:r w:rsidRPr="00516397">
              <w:rPr>
                <w:rFonts w:eastAsiaTheme="minorEastAsia"/>
                <w:lang w:val="en-US"/>
              </w:rPr>
              <w:t>Detailed description of the action</w:t>
            </w:r>
          </w:p>
        </w:tc>
        <w:tc>
          <w:tcPr>
            <w:tcW w:w="3430" w:type="pct"/>
          </w:tcPr>
          <w:p w:rsidR="00574346" w:rsidRPr="00516397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A6453C" w:rsidRDefault="00574346" w:rsidP="005743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Schedule</w:t>
            </w:r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A6453C" w:rsidRDefault="00574346" w:rsidP="0057434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Human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resources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involved</w:t>
            </w:r>
            <w:proofErr w:type="spellEnd"/>
          </w:p>
          <w:p w:rsidR="00574346" w:rsidRPr="00A6453C" w:rsidRDefault="00574346" w:rsidP="00574346">
            <w:pPr>
              <w:rPr>
                <w:rFonts w:eastAsiaTheme="minorEastAsia"/>
              </w:rPr>
            </w:pPr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A6453C" w:rsidRDefault="00574346" w:rsidP="0057434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Partners</w:t>
            </w:r>
            <w:proofErr w:type="spellEnd"/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RPr="00117BDF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516397" w:rsidRDefault="00574346" w:rsidP="00574346">
            <w:pPr>
              <w:rPr>
                <w:rFonts w:eastAsiaTheme="minorEastAsia"/>
                <w:lang w:val="en-US"/>
              </w:rPr>
            </w:pPr>
            <w:r w:rsidRPr="00516397">
              <w:rPr>
                <w:rFonts w:eastAsiaTheme="minorEastAsia"/>
                <w:lang w:val="en-US"/>
              </w:rPr>
              <w:t>Added value of the action</w:t>
            </w:r>
          </w:p>
        </w:tc>
        <w:tc>
          <w:tcPr>
            <w:tcW w:w="3430" w:type="pct"/>
          </w:tcPr>
          <w:p w:rsidR="00574346" w:rsidRPr="00516397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A6453C" w:rsidRDefault="00574346" w:rsidP="0057434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Cost</w:t>
            </w:r>
            <w:proofErr w:type="spellEnd"/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74346" w:rsidRPr="006E40CC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EF0BB9" w:rsidRDefault="00574346" w:rsidP="00574346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Sources of funding</w:t>
            </w:r>
          </w:p>
        </w:tc>
        <w:tc>
          <w:tcPr>
            <w:tcW w:w="3430" w:type="pct"/>
          </w:tcPr>
          <w:p w:rsidR="00574346" w:rsidRPr="00EF0BB9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RPr="000F76F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0F76F6" w:rsidRDefault="00574346" w:rsidP="00574346">
            <w:pPr>
              <w:rPr>
                <w:rFonts w:eastAsiaTheme="minorEastAsia"/>
                <w:lang w:val="en-US"/>
              </w:rPr>
            </w:pPr>
            <w:r w:rsidRPr="000F76F6">
              <w:rPr>
                <w:rFonts w:eastAsiaTheme="minorEastAsia"/>
                <w:lang w:val="en-US"/>
              </w:rPr>
              <w:t>Expected</w:t>
            </w:r>
            <w:r>
              <w:rPr>
                <w:rFonts w:eastAsiaTheme="minorEastAsia"/>
                <w:lang w:val="en-US"/>
              </w:rPr>
              <w:t>/</w:t>
            </w:r>
            <w:r w:rsidRPr="000F76F6">
              <w:rPr>
                <w:rFonts w:eastAsiaTheme="minorEastAsia"/>
                <w:lang w:val="en-US"/>
              </w:rPr>
              <w:t>achieved results</w:t>
            </w:r>
          </w:p>
        </w:tc>
        <w:tc>
          <w:tcPr>
            <w:tcW w:w="3430" w:type="pct"/>
          </w:tcPr>
          <w:p w:rsidR="00574346" w:rsidRPr="000F76F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RPr="00117BDF" w:rsidTr="005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516397" w:rsidRDefault="00574346" w:rsidP="00574346">
            <w:pPr>
              <w:rPr>
                <w:rFonts w:eastAsiaTheme="minorEastAsia"/>
                <w:lang w:val="en-US"/>
              </w:rPr>
            </w:pPr>
            <w:r w:rsidRPr="00516397">
              <w:rPr>
                <w:rFonts w:eastAsiaTheme="minorEastAsia"/>
                <w:lang w:val="en-US"/>
              </w:rPr>
              <w:t xml:space="preserve">Follow-up and </w:t>
            </w:r>
            <w:r>
              <w:rPr>
                <w:rFonts w:eastAsiaTheme="minorEastAsia"/>
                <w:lang w:val="en-US"/>
              </w:rPr>
              <w:t>assessment</w:t>
            </w:r>
            <w:r w:rsidRPr="00516397">
              <w:rPr>
                <w:rFonts w:eastAsiaTheme="minorEastAsia"/>
                <w:lang w:val="en-US"/>
              </w:rPr>
              <w:t xml:space="preserve"> methods</w:t>
            </w:r>
          </w:p>
        </w:tc>
        <w:tc>
          <w:tcPr>
            <w:tcW w:w="3430" w:type="pct"/>
          </w:tcPr>
          <w:p w:rsidR="00574346" w:rsidRPr="00516397" w:rsidRDefault="00574346" w:rsidP="00574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574346" w:rsidTr="005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574346" w:rsidRPr="00A6453C" w:rsidRDefault="00574346" w:rsidP="0057434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Any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difficulties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encountered</w:t>
            </w:r>
            <w:proofErr w:type="spellEnd"/>
          </w:p>
        </w:tc>
        <w:tc>
          <w:tcPr>
            <w:tcW w:w="3430" w:type="pct"/>
          </w:tcPr>
          <w:p w:rsidR="00574346" w:rsidRDefault="00574346" w:rsidP="00574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1D7901" w:rsidRDefault="001D7901" w:rsidP="00516397">
      <w:pPr>
        <w:spacing w:line="240" w:lineRule="auto"/>
        <w:rPr>
          <w:lang w:val="en-US"/>
        </w:rPr>
      </w:pPr>
    </w:p>
    <w:sectPr w:rsidR="001D7901" w:rsidSect="00117BDF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F2" w:rsidRDefault="00F858F2" w:rsidP="00F858F2">
      <w:pPr>
        <w:spacing w:after="0" w:line="240" w:lineRule="auto"/>
      </w:pPr>
      <w:r>
        <w:separator/>
      </w:r>
    </w:p>
  </w:endnote>
  <w:endnote w:type="continuationSeparator" w:id="0">
    <w:p w:rsidR="00F858F2" w:rsidRDefault="00F858F2" w:rsidP="00F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F2" w:rsidRDefault="00F858F2" w:rsidP="00F858F2">
      <w:pPr>
        <w:spacing w:after="0" w:line="240" w:lineRule="auto"/>
      </w:pPr>
      <w:r>
        <w:separator/>
      </w:r>
    </w:p>
  </w:footnote>
  <w:footnote w:type="continuationSeparator" w:id="0">
    <w:p w:rsidR="00F858F2" w:rsidRDefault="00F858F2" w:rsidP="00F8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DF" w:rsidRPr="003A64C2" w:rsidRDefault="00117BDF" w:rsidP="00117BDF">
    <w:pPr>
      <w:ind w:left="-851" w:right="-709"/>
      <w:rPr>
        <w:rFonts w:ascii="Open Sans" w:hAnsi="Open Sans" w:cs="Open Sans"/>
        <w:sz w:val="32"/>
        <w:lang w:val="en-US"/>
      </w:rPr>
    </w:pPr>
    <w:r>
      <w:rPr>
        <w:rFonts w:ascii="Open Sans" w:hAnsi="Open Sans" w:cs="Open Sans"/>
        <w:sz w:val="32"/>
        <w:lang w:val="en-US"/>
      </w:rPr>
      <w:t xml:space="preserve">       </w:t>
    </w:r>
    <w:r w:rsidRPr="003A64C2">
      <w:rPr>
        <w:rFonts w:ascii="Open Sans" w:hAnsi="Open Sans" w:cs="Open Sans"/>
        <w:noProof/>
        <w:sz w:val="32"/>
        <w:lang w:val="ca-ES" w:eastAsia="ca-ES"/>
      </w:rPr>
      <w:drawing>
        <wp:inline distT="0" distB="0" distL="0" distR="0" wp14:anchorId="1431CC84" wp14:editId="557FAF68">
          <wp:extent cx="1691013" cy="268331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 metropolis_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92" cy="268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hAnsi="Open Sans" w:cs="Open Sans"/>
        <w:sz w:val="32"/>
        <w:lang w:val="en-US"/>
      </w:rPr>
      <w:t xml:space="preserve">       </w:t>
    </w:r>
    <w:r w:rsidRPr="003A64C2">
      <w:rPr>
        <w:rFonts w:ascii="Open Sans" w:hAnsi="Open Sans" w:cs="Open Sans"/>
        <w:noProof/>
        <w:lang w:val="ca-ES" w:eastAsia="ca-ES"/>
      </w:rPr>
      <w:drawing>
        <wp:inline distT="0" distB="0" distL="0" distR="0" wp14:anchorId="1E78FF40" wp14:editId="22E50541">
          <wp:extent cx="1042642" cy="540000"/>
          <wp:effectExtent l="0" t="0" r="0" b="0"/>
          <wp:docPr id="2" name="Imagen 2" descr="IAU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AU_horizon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4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Open Sans"/>
        <w:sz w:val="32"/>
        <w:lang w:val="en-US"/>
      </w:rPr>
      <w:t xml:space="preserve">       </w:t>
    </w:r>
    <w:r>
      <w:rPr>
        <w:rFonts w:ascii="Open Sans" w:hAnsi="Open Sans" w:cs="Open Sans"/>
        <w:noProof/>
        <w:lang w:val="ca-ES" w:eastAsia="ca-ES"/>
      </w:rPr>
      <w:drawing>
        <wp:inline distT="0" distB="0" distL="0" distR="0" wp14:anchorId="470761A2" wp14:editId="01396796">
          <wp:extent cx="1133475" cy="361950"/>
          <wp:effectExtent l="0" t="0" r="0" b="0"/>
          <wp:docPr id="4" name="Imagen 4" descr="logo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P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Open Sans"/>
        <w:sz w:val="32"/>
        <w:lang w:val="en-US"/>
      </w:rPr>
      <w:t xml:space="preserve">       </w:t>
    </w:r>
    <w:r>
      <w:rPr>
        <w:rFonts w:ascii="Open Sans" w:hAnsi="Open Sans" w:cs="Open Sans"/>
        <w:noProof/>
        <w:lang w:val="ca-ES" w:eastAsia="ca-ES"/>
      </w:rPr>
      <w:drawing>
        <wp:inline distT="0" distB="0" distL="0" distR="0" wp14:anchorId="12478FE8" wp14:editId="5E68636A">
          <wp:extent cx="1381125" cy="466725"/>
          <wp:effectExtent l="0" t="0" r="0" b="0"/>
          <wp:docPr id="3" name="Imagen 3" descr="IDF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IDF_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0" r="7324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58F2" w:rsidRDefault="00F858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A70"/>
    <w:multiLevelType w:val="hybridMultilevel"/>
    <w:tmpl w:val="A546FAF6"/>
    <w:lvl w:ilvl="0" w:tplc="074C3A2A">
      <w:start w:val="3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3C"/>
    <w:rsid w:val="000177B2"/>
    <w:rsid w:val="00056CF5"/>
    <w:rsid w:val="000D38A2"/>
    <w:rsid w:val="000F76F6"/>
    <w:rsid w:val="00117BDF"/>
    <w:rsid w:val="00174F5A"/>
    <w:rsid w:val="001A3D6B"/>
    <w:rsid w:val="001C7059"/>
    <w:rsid w:val="001D7901"/>
    <w:rsid w:val="001F1296"/>
    <w:rsid w:val="002932B4"/>
    <w:rsid w:val="002D7432"/>
    <w:rsid w:val="00315997"/>
    <w:rsid w:val="00370D4A"/>
    <w:rsid w:val="003E7D09"/>
    <w:rsid w:val="00430EE0"/>
    <w:rsid w:val="00441B43"/>
    <w:rsid w:val="00481A51"/>
    <w:rsid w:val="00487968"/>
    <w:rsid w:val="004C329A"/>
    <w:rsid w:val="004E267F"/>
    <w:rsid w:val="004E6142"/>
    <w:rsid w:val="004F09EF"/>
    <w:rsid w:val="004F6C2F"/>
    <w:rsid w:val="00516397"/>
    <w:rsid w:val="00572FE9"/>
    <w:rsid w:val="00574346"/>
    <w:rsid w:val="005C06BA"/>
    <w:rsid w:val="00600D70"/>
    <w:rsid w:val="006475F8"/>
    <w:rsid w:val="006E40CC"/>
    <w:rsid w:val="00727211"/>
    <w:rsid w:val="00757F50"/>
    <w:rsid w:val="007B6EC2"/>
    <w:rsid w:val="007D01A8"/>
    <w:rsid w:val="007D20D0"/>
    <w:rsid w:val="00826D00"/>
    <w:rsid w:val="008D6938"/>
    <w:rsid w:val="00914078"/>
    <w:rsid w:val="00943E7F"/>
    <w:rsid w:val="00986CA7"/>
    <w:rsid w:val="009C1B43"/>
    <w:rsid w:val="00A26697"/>
    <w:rsid w:val="00A52A11"/>
    <w:rsid w:val="00A6453C"/>
    <w:rsid w:val="00A6737F"/>
    <w:rsid w:val="00AD2E77"/>
    <w:rsid w:val="00AD780E"/>
    <w:rsid w:val="00B16E22"/>
    <w:rsid w:val="00B81691"/>
    <w:rsid w:val="00BB32DA"/>
    <w:rsid w:val="00C13082"/>
    <w:rsid w:val="00C219BA"/>
    <w:rsid w:val="00C305E2"/>
    <w:rsid w:val="00C90DB9"/>
    <w:rsid w:val="00CC702C"/>
    <w:rsid w:val="00DE1A29"/>
    <w:rsid w:val="00DE324B"/>
    <w:rsid w:val="00E4146E"/>
    <w:rsid w:val="00E466C3"/>
    <w:rsid w:val="00EB4B61"/>
    <w:rsid w:val="00EB795D"/>
    <w:rsid w:val="00EF0BB9"/>
    <w:rsid w:val="00F10820"/>
    <w:rsid w:val="00F265E3"/>
    <w:rsid w:val="00F37A1F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A645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A26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8F2"/>
  </w:style>
  <w:style w:type="paragraph" w:styleId="Piedepgina">
    <w:name w:val="footer"/>
    <w:basedOn w:val="Normal"/>
    <w:link w:val="PiedepginaCar"/>
    <w:uiPriority w:val="99"/>
    <w:unhideWhenUsed/>
    <w:rsid w:val="00F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8F2"/>
  </w:style>
  <w:style w:type="paragraph" w:styleId="Textodeglobo">
    <w:name w:val="Balloon Text"/>
    <w:basedOn w:val="Normal"/>
    <w:link w:val="TextodegloboCar"/>
    <w:uiPriority w:val="99"/>
    <w:semiHidden/>
    <w:unhideWhenUsed/>
    <w:rsid w:val="00F8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8F2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4F09E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3E7D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7B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A645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A26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8F2"/>
  </w:style>
  <w:style w:type="paragraph" w:styleId="Piedepgina">
    <w:name w:val="footer"/>
    <w:basedOn w:val="Normal"/>
    <w:link w:val="PiedepginaCar"/>
    <w:uiPriority w:val="99"/>
    <w:unhideWhenUsed/>
    <w:rsid w:val="00F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8F2"/>
  </w:style>
  <w:style w:type="paragraph" w:styleId="Textodeglobo">
    <w:name w:val="Balloon Text"/>
    <w:basedOn w:val="Normal"/>
    <w:link w:val="TextodegloboCar"/>
    <w:uiPriority w:val="99"/>
    <w:semiHidden/>
    <w:unhideWhenUsed/>
    <w:rsid w:val="00F8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8F2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4F09E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3E7D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7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polis.org/file/55challengesencounteredinproducingasustainableairportar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IAU-IDF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ZEIGER Pauline</dc:creator>
  <cp:lastModifiedBy>Mireia Zapata</cp:lastModifiedBy>
  <cp:revision>4</cp:revision>
  <dcterms:created xsi:type="dcterms:W3CDTF">2016-03-21T14:17:00Z</dcterms:created>
  <dcterms:modified xsi:type="dcterms:W3CDTF">2016-09-08T08:37:00Z</dcterms:modified>
</cp:coreProperties>
</file>